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5B60" w:rsidRDefault="00D55B60">
      <w:pPr>
        <w:spacing w:after="39"/>
        <w:ind w:left="10" w:right="-15"/>
        <w:jc w:val="center"/>
      </w:pPr>
    </w:p>
    <w:p w:rsidR="00D55B60" w:rsidRDefault="00B969E1">
      <w:pPr>
        <w:spacing w:after="39"/>
        <w:ind w:left="10" w:right="-15"/>
        <w:jc w:val="center"/>
      </w:pPr>
      <w:r>
        <w:rPr>
          <w:b/>
        </w:rPr>
        <w:t xml:space="preserve">BIOLOGY PAPER 231/2 </w:t>
      </w:r>
    </w:p>
    <w:p w:rsidR="00D55B60" w:rsidRDefault="00B969E1">
      <w:pPr>
        <w:spacing w:after="39"/>
        <w:ind w:left="10" w:right="-15"/>
        <w:jc w:val="center"/>
      </w:pPr>
      <w:r>
        <w:rPr>
          <w:b/>
        </w:rPr>
        <w:t xml:space="preserve">MARKING SCHEME </w:t>
      </w:r>
    </w:p>
    <w:p w:rsidR="00D55B60" w:rsidRDefault="00B969E1">
      <w:pPr>
        <w:numPr>
          <w:ilvl w:val="0"/>
          <w:numId w:val="1"/>
        </w:numPr>
        <w:ind w:hanging="360"/>
      </w:pPr>
      <w:r>
        <w:t xml:space="preserve">(a) Kingdom </w:t>
      </w:r>
      <w:proofErr w:type="spellStart"/>
      <w:r>
        <w:t>Monera</w:t>
      </w:r>
      <w:proofErr w:type="spell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(5 Marks)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Kingdom </w:t>
      </w:r>
      <w:proofErr w:type="spellStart"/>
      <w:r>
        <w:t>Protoctista</w:t>
      </w:r>
      <w:proofErr w:type="spellEnd"/>
      <w:r>
        <w:t xml:space="preserve"> (</w:t>
      </w:r>
      <w:proofErr w:type="spellStart"/>
      <w:r>
        <w:t>Prorista</w:t>
      </w:r>
      <w:proofErr w:type="spellEnd"/>
      <w:r>
        <w:t xml:space="preserve">)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Kingdom Plantae </w:t>
      </w:r>
      <w:proofErr w:type="spellStart"/>
      <w:r>
        <w:t>Rej</w:t>
      </w:r>
      <w:proofErr w:type="spellEnd"/>
      <w:r>
        <w:t xml:space="preserve">. Plants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Kingdom Fungi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Kingdom Animalia </w:t>
      </w:r>
    </w:p>
    <w:p w:rsidR="00D55B60" w:rsidRDefault="00B969E1">
      <w:pPr>
        <w:numPr>
          <w:ilvl w:val="0"/>
          <w:numId w:val="1"/>
        </w:numPr>
        <w:ind w:hanging="360"/>
      </w:pPr>
      <w:r>
        <w:t>(a) Tube</w:t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Condenser (diaphragm)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</w:p>
    <w:p w:rsidR="00D55B60" w:rsidRDefault="00B969E1">
      <w:pPr>
        <w:numPr>
          <w:ilvl w:val="0"/>
          <w:numId w:val="1"/>
        </w:numPr>
        <w:ind w:hanging="360"/>
      </w:pPr>
      <w:r>
        <w:t xml:space="preserve">(a) X – Hypotonic solution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   </w:t>
      </w:r>
    </w:p>
    <w:p w:rsidR="00D55B60" w:rsidRDefault="00B969E1">
      <w:pPr>
        <w:ind w:left="360" w:right="7145" w:hanging="360"/>
      </w:pPr>
      <w:r>
        <w:t xml:space="preserve">           Y – Hypertonic solution (b) Process P </w:t>
      </w:r>
      <w:proofErr w:type="spellStart"/>
      <w:r>
        <w:t>Haemolysis</w:t>
      </w:r>
      <w:proofErr w:type="spellEnd"/>
      <w:r>
        <w:t xml:space="preserve"> </w:t>
      </w:r>
    </w:p>
    <w:p w:rsidR="00D55B60" w:rsidRDefault="00B969E1">
      <w:pPr>
        <w:tabs>
          <w:tab w:val="center" w:pos="360"/>
          <w:tab w:val="center" w:pos="720"/>
          <w:tab w:val="center" w:pos="2029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Q Crenation </w:t>
      </w:r>
    </w:p>
    <w:p w:rsidR="00D55B60" w:rsidRDefault="00B969E1">
      <w:pPr>
        <w:ind w:left="705" w:hanging="360"/>
      </w:pPr>
      <w:r>
        <w:t>(c) Placing the cell in hypotonic solution/placing t</w:t>
      </w:r>
      <w:r>
        <w:t xml:space="preserve">he cell in a solution which has less concentration </w:t>
      </w:r>
      <w:proofErr w:type="gramStart"/>
      <w:r>
        <w:t>of  solute</w:t>
      </w:r>
      <w:proofErr w:type="gramEnd"/>
      <w:r>
        <w:t xml:space="preserve"> than the cell. </w:t>
      </w:r>
    </w:p>
    <w:p w:rsidR="00D55B60" w:rsidRDefault="00B969E1">
      <w:pPr>
        <w:numPr>
          <w:ilvl w:val="0"/>
          <w:numId w:val="1"/>
        </w:numPr>
        <w:ind w:hanging="360"/>
      </w:pPr>
      <w:r>
        <w:t>(</w:t>
      </w:r>
      <w:proofErr w:type="spellStart"/>
      <w:r>
        <w:t>i</w:t>
      </w:r>
      <w:proofErr w:type="spellEnd"/>
      <w:r>
        <w:t xml:space="preserve">)  B – Seta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ind w:left="730"/>
      </w:pPr>
      <w:r>
        <w:t xml:space="preserve">D – Rhizoid  </w:t>
      </w:r>
    </w:p>
    <w:p w:rsidR="00D55B60" w:rsidRDefault="00B969E1">
      <w:pPr>
        <w:tabs>
          <w:tab w:val="center" w:pos="3169"/>
          <w:tab w:val="center" w:pos="6481"/>
          <w:tab w:val="center" w:pos="7201"/>
          <w:tab w:val="center" w:pos="7921"/>
          <w:tab w:val="center" w:pos="8642"/>
          <w:tab w:val="right" w:pos="10471"/>
        </w:tabs>
        <w:ind w:left="0" w:firstLine="0"/>
      </w:pPr>
      <w:r>
        <w:t xml:space="preserve"> </w:t>
      </w:r>
      <w:r>
        <w:tab/>
        <w:t xml:space="preserve">(ii) A – Asexual reproduction/spore formation/Sporulation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tabs>
          <w:tab w:val="center" w:pos="360"/>
          <w:tab w:val="center" w:pos="1641"/>
        </w:tabs>
        <w:ind w:left="0" w:firstLine="0"/>
      </w:pPr>
      <w:r>
        <w:t xml:space="preserve"> </w:t>
      </w:r>
      <w:r>
        <w:tab/>
        <w:t xml:space="preserve"> </w:t>
      </w:r>
      <w:r>
        <w:tab/>
        <w:t xml:space="preserve">C – Photosynthesis </w:t>
      </w:r>
    </w:p>
    <w:p w:rsidR="00D55B60" w:rsidRDefault="00B969E1">
      <w:pPr>
        <w:numPr>
          <w:ilvl w:val="0"/>
          <w:numId w:val="1"/>
        </w:numPr>
        <w:ind w:hanging="360"/>
      </w:pPr>
      <w:r>
        <w:t xml:space="preserve">(a)  </w:t>
      </w:r>
      <w:r>
        <w:t>(</w:t>
      </w:r>
      <w:proofErr w:type="spellStart"/>
      <w:proofErr w:type="gramStart"/>
      <w:r>
        <w:t>i</w:t>
      </w:r>
      <w:proofErr w:type="spellEnd"/>
      <w:proofErr w:type="gramEnd"/>
      <w:r>
        <w:t xml:space="preserve">)  Light – Driving energy for the process of photosynthesis.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(3 Marks) (ii) Raw material/combines with Hydrogen to form simple sugars </w:t>
      </w:r>
    </w:p>
    <w:p w:rsidR="00D55B60" w:rsidRDefault="00B969E1">
      <w:pPr>
        <w:numPr>
          <w:ilvl w:val="1"/>
          <w:numId w:val="1"/>
        </w:numPr>
        <w:ind w:hanging="399"/>
      </w:pPr>
      <w:r>
        <w:t>(</w:t>
      </w:r>
      <w:proofErr w:type="spellStart"/>
      <w:r>
        <w:t>i</w:t>
      </w:r>
      <w:proofErr w:type="spellEnd"/>
      <w:r>
        <w:t xml:space="preserve">) Ptyalin – Starch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 </w:t>
      </w:r>
    </w:p>
    <w:p w:rsidR="00D55B60" w:rsidRDefault="00B969E1">
      <w:pPr>
        <w:numPr>
          <w:ilvl w:val="2"/>
          <w:numId w:val="1"/>
        </w:numPr>
        <w:ind w:hanging="420"/>
      </w:pPr>
      <w:r>
        <w:t xml:space="preserve">Pepsin – Proteins </w:t>
      </w:r>
    </w:p>
    <w:p w:rsidR="00D55B60" w:rsidRDefault="00B969E1">
      <w:pPr>
        <w:numPr>
          <w:ilvl w:val="1"/>
          <w:numId w:val="1"/>
        </w:numPr>
        <w:ind w:hanging="399"/>
      </w:pPr>
      <w:r>
        <w:t>Cause – Lack of vitamin B</w:t>
      </w:r>
      <w:r>
        <w:rPr>
          <w:vertAlign w:val="subscript"/>
        </w:rPr>
        <w:t>1</w:t>
      </w:r>
      <w:r>
        <w:t xml:space="preserve">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</w:r>
      <w:r>
        <w:t xml:space="preserve"> </w:t>
      </w:r>
      <w:r>
        <w:tab/>
        <w:t xml:space="preserve">(1 Mark) </w:t>
      </w:r>
    </w:p>
    <w:p w:rsidR="00D55B60" w:rsidRDefault="00B969E1">
      <w:pPr>
        <w:tabs>
          <w:tab w:val="center" w:pos="3566"/>
          <w:tab w:val="center" w:pos="7201"/>
          <w:tab w:val="center" w:pos="7921"/>
          <w:tab w:val="center" w:pos="8642"/>
          <w:tab w:val="center" w:pos="9808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Symptoms: General weakness, retarded growth in children.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>(2Marks)</w:t>
      </w:r>
    </w:p>
    <w:p w:rsidR="00D55B60" w:rsidRDefault="00B969E1">
      <w:pPr>
        <w:tabs>
          <w:tab w:val="center" w:pos="360"/>
          <w:tab w:val="center" w:pos="2709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Muscle wasting, swelling of feet and legs </w:t>
      </w:r>
    </w:p>
    <w:p w:rsidR="00D55B60" w:rsidRDefault="00B969E1">
      <w:pPr>
        <w:numPr>
          <w:ilvl w:val="0"/>
          <w:numId w:val="1"/>
        </w:numPr>
        <w:ind w:hanging="360"/>
      </w:pPr>
      <w:r>
        <w:t xml:space="preserve">(a) Transpiration/Rate of transpiration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 Mark) </w:t>
      </w:r>
    </w:p>
    <w:p w:rsidR="00D55B60" w:rsidRDefault="00B969E1">
      <w:pPr>
        <w:numPr>
          <w:ilvl w:val="1"/>
          <w:numId w:val="1"/>
        </w:numPr>
        <w:ind w:hanging="399"/>
      </w:pPr>
      <w:r>
        <w:t>(</w:t>
      </w:r>
      <w:proofErr w:type="spellStart"/>
      <w:r>
        <w:t>i</w:t>
      </w:r>
      <w:proofErr w:type="spellEnd"/>
      <w:r>
        <w:t xml:space="preserve">) – Cut shoot under water;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tabs>
          <w:tab w:val="center" w:pos="360"/>
          <w:tab w:val="center" w:pos="3956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- Apply petroleum jelly to bung glass/Bung shoot connection; </w:t>
      </w:r>
    </w:p>
    <w:p w:rsidR="00D55B60" w:rsidRDefault="00B969E1">
      <w:pPr>
        <w:numPr>
          <w:ilvl w:val="2"/>
          <w:numId w:val="1"/>
        </w:numPr>
        <w:ind w:hanging="420"/>
      </w:pPr>
      <w:r>
        <w:t xml:space="preserve">- To ensure no air enters leafy shoot/xylem;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numPr>
          <w:ilvl w:val="3"/>
          <w:numId w:val="1"/>
        </w:numPr>
        <w:ind w:hanging="139"/>
      </w:pPr>
      <w:r>
        <w:t xml:space="preserve">To ensure the apparatus is air tight. </w:t>
      </w:r>
    </w:p>
    <w:p w:rsidR="00D55B60" w:rsidRDefault="00B969E1">
      <w:pPr>
        <w:numPr>
          <w:ilvl w:val="3"/>
          <w:numId w:val="1"/>
        </w:numPr>
        <w:ind w:hanging="139"/>
      </w:pPr>
      <w:r>
        <w:t xml:space="preserve">To remove air bubbles from tubes;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– Temperature; </w:t>
      </w:r>
    </w:p>
    <w:p w:rsidR="00D55B60" w:rsidRDefault="00B969E1">
      <w:pPr>
        <w:numPr>
          <w:ilvl w:val="2"/>
          <w:numId w:val="4"/>
        </w:numPr>
        <w:ind w:hanging="139"/>
      </w:pPr>
      <w:r>
        <w:t xml:space="preserve">Wind; </w:t>
      </w:r>
    </w:p>
    <w:p w:rsidR="00D55B60" w:rsidRDefault="00B969E1">
      <w:pPr>
        <w:numPr>
          <w:ilvl w:val="2"/>
          <w:numId w:val="4"/>
        </w:numPr>
        <w:ind w:hanging="139"/>
      </w:pPr>
      <w:r>
        <w:t xml:space="preserve">Humidity </w:t>
      </w:r>
    </w:p>
    <w:p w:rsidR="00D55B60" w:rsidRDefault="00B969E1">
      <w:pPr>
        <w:numPr>
          <w:ilvl w:val="2"/>
          <w:numId w:val="4"/>
        </w:numPr>
        <w:ind w:hanging="139"/>
      </w:pPr>
      <w:r>
        <w:t xml:space="preserve">Light intensity; </w:t>
      </w:r>
      <w:bookmarkStart w:id="0" w:name="_GoBack"/>
      <w:bookmarkEnd w:id="0"/>
    </w:p>
    <w:p w:rsidR="00D55B60" w:rsidRDefault="00B969E1">
      <w:pPr>
        <w:numPr>
          <w:ilvl w:val="2"/>
          <w:numId w:val="4"/>
        </w:numPr>
        <w:ind w:hanging="139"/>
      </w:pPr>
      <w:r>
        <w:t xml:space="preserve">Atmospheric pressure/Air pressure;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Any 3 (3 Marks) </w:t>
      </w:r>
    </w:p>
    <w:p w:rsidR="00D55B60" w:rsidRDefault="00B969E1">
      <w:pPr>
        <w:numPr>
          <w:ilvl w:val="0"/>
          <w:numId w:val="1"/>
        </w:numPr>
        <w:ind w:hanging="360"/>
      </w:pPr>
      <w:r>
        <w:t xml:space="preserve">(a) Photosynthesis;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1 Mark </w:t>
      </w:r>
    </w:p>
    <w:p w:rsidR="00D55B60" w:rsidRDefault="00B969E1">
      <w:pPr>
        <w:numPr>
          <w:ilvl w:val="1"/>
          <w:numId w:val="1"/>
        </w:numPr>
        <w:ind w:hanging="399"/>
      </w:pPr>
      <w:r>
        <w:t>Carnivorous; (</w:t>
      </w:r>
      <w:proofErr w:type="spellStart"/>
      <w:r>
        <w:t>Rej</w:t>
      </w:r>
      <w:proofErr w:type="spellEnd"/>
      <w:r>
        <w:t xml:space="preserve"> carnivores)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</w:t>
      </w:r>
      <w:r>
        <w:tab/>
        <w:t xml:space="preserve"> </w:t>
      </w:r>
      <w:r>
        <w:tab/>
        <w:t xml:space="preserve"> </w:t>
      </w:r>
      <w:r>
        <w:tab/>
        <w:t xml:space="preserve">1 Mark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Aquatic (All marine </w:t>
      </w:r>
      <w:proofErr w:type="spellStart"/>
      <w:r>
        <w:t>rej</w:t>
      </w:r>
      <w:proofErr w:type="spellEnd"/>
      <w:r>
        <w:t xml:space="preserve">. Fresh water)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Algae </w:t>
      </w:r>
      <w:r>
        <w:rPr>
          <w:rFonts w:ascii="Wingdings" w:eastAsia="Wingdings" w:hAnsi="Wingdings" w:cs="Wingdings"/>
        </w:rPr>
        <w:t>→</w:t>
      </w:r>
      <w:r>
        <w:t xml:space="preserve">Zoo planktons  </w:t>
      </w:r>
      <w:r>
        <w:rPr>
          <w:rFonts w:ascii="Wingdings" w:eastAsia="Wingdings" w:hAnsi="Wingdings" w:cs="Wingdings"/>
        </w:rPr>
        <w:t>→</w:t>
      </w:r>
      <w:r>
        <w:t xml:space="preserve"> Sma</w:t>
      </w:r>
      <w:r>
        <w:t xml:space="preserve">ll fish </w:t>
      </w:r>
      <w:r>
        <w:rPr>
          <w:rFonts w:ascii="Wingdings" w:eastAsia="Wingdings" w:hAnsi="Wingdings" w:cs="Wingdings"/>
        </w:rPr>
        <w:t>→</w:t>
      </w:r>
      <w:r>
        <w:t xml:space="preserve">Bird J </w:t>
      </w:r>
      <w:r>
        <w:rPr>
          <w:rFonts w:ascii="Wingdings" w:eastAsia="Wingdings" w:hAnsi="Wingdings" w:cs="Wingdings"/>
        </w:rPr>
        <w:t>→</w:t>
      </w:r>
      <w:r>
        <w:t xml:space="preserve">Large bird </w:t>
      </w:r>
      <w:r>
        <w:tab/>
        <w:t xml:space="preserve"> </w:t>
      </w:r>
    </w:p>
    <w:p w:rsidR="00D55B60" w:rsidRDefault="00B969E1">
      <w:pPr>
        <w:numPr>
          <w:ilvl w:val="1"/>
          <w:numId w:val="1"/>
        </w:numPr>
        <w:ind w:hanging="399"/>
      </w:pPr>
      <w:r>
        <w:t xml:space="preserve">- More/Increase of snails (for bird M); </w:t>
      </w:r>
    </w:p>
    <w:p w:rsidR="00D55B60" w:rsidRDefault="00B969E1">
      <w:pPr>
        <w:numPr>
          <w:ilvl w:val="2"/>
          <w:numId w:val="3"/>
        </w:numPr>
        <w:ind w:hanging="139"/>
      </w:pPr>
      <w:r>
        <w:t xml:space="preserve">Rise in population of bird M </w:t>
      </w:r>
    </w:p>
    <w:p w:rsidR="00D55B60" w:rsidRDefault="00B969E1">
      <w:pPr>
        <w:numPr>
          <w:ilvl w:val="2"/>
          <w:numId w:val="3"/>
        </w:numPr>
        <w:ind w:hanging="139"/>
      </w:pPr>
      <w:r>
        <w:t xml:space="preserve">Green plants reduce; as they are eaten by more snails; </w:t>
      </w:r>
    </w:p>
    <w:p w:rsidR="00D55B60" w:rsidRDefault="00B969E1">
      <w:pPr>
        <w:numPr>
          <w:ilvl w:val="2"/>
          <w:numId w:val="3"/>
        </w:numPr>
        <w:ind w:hanging="139"/>
      </w:pPr>
      <w:r>
        <w:lastRenderedPageBreak/>
        <w:t xml:space="preserve">Population of large birds may remain constant increase or reduce </w:t>
      </w:r>
    </w:p>
    <w:p w:rsidR="00D55B60" w:rsidRDefault="00B969E1">
      <w:pPr>
        <w:numPr>
          <w:ilvl w:val="1"/>
          <w:numId w:val="1"/>
        </w:numPr>
        <w:ind w:hanging="399"/>
      </w:pPr>
      <w:r>
        <w:t>(</w:t>
      </w:r>
      <w:proofErr w:type="spellStart"/>
      <w:r>
        <w:t>i</w:t>
      </w:r>
      <w:proofErr w:type="spellEnd"/>
      <w:r>
        <w:t xml:space="preserve">) Energy lost through respiration; accept in form of heat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(3 Marks) </w:t>
      </w:r>
    </w:p>
    <w:p w:rsidR="00D55B60" w:rsidRDefault="00B969E1">
      <w:pPr>
        <w:numPr>
          <w:ilvl w:val="2"/>
          <w:numId w:val="1"/>
        </w:numPr>
        <w:ind w:hanging="420"/>
      </w:pPr>
      <w:r>
        <w:t>Egestion/</w:t>
      </w:r>
      <w:proofErr w:type="spellStart"/>
      <w:r>
        <w:t>defaecation</w:t>
      </w:r>
      <w:proofErr w:type="spellEnd"/>
      <w:r>
        <w:t xml:space="preserve">/When passing out </w:t>
      </w:r>
      <w:proofErr w:type="spellStart"/>
      <w:r>
        <w:t>faeces</w:t>
      </w:r>
      <w:proofErr w:type="spellEnd"/>
      <w:r>
        <w:t xml:space="preserve">; </w:t>
      </w:r>
    </w:p>
    <w:p w:rsidR="00D55B60" w:rsidRDefault="00B969E1">
      <w:pPr>
        <w:numPr>
          <w:ilvl w:val="2"/>
          <w:numId w:val="1"/>
        </w:numPr>
        <w:ind w:hanging="420"/>
      </w:pPr>
      <w:r>
        <w:t xml:space="preserve">Excretion/When urinating/sweating/breathing out; </w:t>
      </w:r>
    </w:p>
    <w:p w:rsidR="00D55B60" w:rsidRDefault="00B969E1">
      <w:pPr>
        <w:numPr>
          <w:ilvl w:val="1"/>
          <w:numId w:val="1"/>
        </w:numPr>
        <w:ind w:hanging="399"/>
      </w:pPr>
      <w:r>
        <w:t>Bacteria; Fungi; (</w:t>
      </w:r>
      <w:proofErr w:type="spellStart"/>
      <w:r>
        <w:t>Rej</w:t>
      </w:r>
      <w:proofErr w:type="spellEnd"/>
      <w:r>
        <w:t xml:space="preserve"> decomposers and saprophytes/</w:t>
      </w:r>
      <w:proofErr w:type="spellStart"/>
      <w:r>
        <w:t>moulds</w:t>
      </w:r>
      <w:proofErr w:type="spellEnd"/>
      <w:r>
        <w:t xml:space="preserve"> unless correct example</w:t>
      </w:r>
      <w:r>
        <w:t xml:space="preserve">s are given) </w:t>
      </w:r>
      <w:r>
        <w:tab/>
        <w:t xml:space="preserve"> </w:t>
      </w:r>
    </w:p>
    <w:p w:rsidR="00D55B60" w:rsidRDefault="00B969E1">
      <w:pPr>
        <w:tabs>
          <w:tab w:val="center" w:pos="720"/>
          <w:tab w:val="center" w:pos="1440"/>
          <w:tab w:val="center" w:pos="2160"/>
          <w:tab w:val="center" w:pos="2880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21"/>
          <w:tab w:val="center" w:pos="8642"/>
          <w:tab w:val="right" w:pos="10471"/>
        </w:tabs>
        <w:ind w:left="0" w:firstLine="0"/>
      </w:pPr>
      <w:r>
        <w:t xml:space="preserve">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(2 Marks) </w:t>
      </w:r>
    </w:p>
    <w:p w:rsidR="00D55B60" w:rsidRDefault="00B969E1">
      <w:pPr>
        <w:numPr>
          <w:ilvl w:val="0"/>
          <w:numId w:val="1"/>
        </w:numPr>
        <w:ind w:hanging="360"/>
      </w:pPr>
      <w:r>
        <w:t>(b) (</w:t>
      </w:r>
      <w:proofErr w:type="spellStart"/>
      <w:r>
        <w:t>i</w:t>
      </w:r>
      <w:proofErr w:type="spellEnd"/>
      <w:r>
        <w:t>) 105</w:t>
      </w:r>
      <w:r>
        <w:rPr>
          <w:rFonts w:ascii="Segoe UI Symbol" w:eastAsia="Segoe UI Symbol" w:hAnsi="Segoe UI Symbol" w:cs="Segoe UI Symbol"/>
        </w:rPr>
        <w:t></w:t>
      </w:r>
      <w:r>
        <w:t xml:space="preserve"> 1; (mm)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(1Mark) </w:t>
      </w:r>
    </w:p>
    <w:p w:rsidR="00D55B60" w:rsidRDefault="00B969E1">
      <w:pPr>
        <w:tabs>
          <w:tab w:val="center" w:pos="360"/>
          <w:tab w:val="center" w:pos="2337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21"/>
          <w:tab w:val="center" w:pos="8642"/>
          <w:tab w:val="center" w:pos="9791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 </w:t>
      </w:r>
      <w:r>
        <w:tab/>
        <w:t>(ii) 140mm (</w:t>
      </w:r>
      <w:proofErr w:type="spellStart"/>
      <w:r>
        <w:t>Acc</w:t>
      </w:r>
      <w:proofErr w:type="spellEnd"/>
      <w:r>
        <w:t xml:space="preserve"> 134 – </w:t>
      </w:r>
      <w:proofErr w:type="gramStart"/>
      <w:r>
        <w:t>140;</w:t>
      </w:r>
      <w:proofErr w:type="gramEnd"/>
      <w:r>
        <w:t xml:space="preserve">(mm)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 Mark) </w:t>
      </w:r>
    </w:p>
    <w:p w:rsidR="00D55B60" w:rsidRDefault="00B969E1">
      <w:pPr>
        <w:tabs>
          <w:tab w:val="center" w:pos="360"/>
          <w:tab w:val="center" w:pos="5278"/>
        </w:tabs>
        <w:spacing w:after="79"/>
        <w:ind w:left="0" w:firstLine="0"/>
      </w:pPr>
      <w:r>
        <w:rPr>
          <w:rFonts w:ascii="Calibri" w:eastAsia="Calibri" w:hAnsi="Calibri" w:cs="Calibri"/>
          <w:sz w:val="22"/>
        </w:rPr>
        <w:lastRenderedPageBreak/>
        <w:tab/>
      </w:r>
      <w:r>
        <w:t xml:space="preserve"> </w:t>
      </w:r>
      <w:r>
        <w:tab/>
      </w:r>
      <w:r>
        <w:rPr>
          <w:rFonts w:ascii="Calibri" w:eastAsia="Calibri" w:hAnsi="Calibri" w:cs="Calibri"/>
          <w:noProof/>
          <w:position w:val="-1176"/>
          <w:sz w:val="22"/>
        </w:rPr>
        <w:drawing>
          <wp:inline distT="0" distB="0" distL="0" distR="0">
            <wp:extent cx="5849112" cy="7623048"/>
            <wp:effectExtent l="0" t="0" r="0" b="0"/>
            <wp:docPr id="4839" name="Picture 4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" name="Picture 483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49112" cy="762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B60" w:rsidRDefault="00B969E1">
      <w:pPr>
        <w:spacing w:after="0"/>
        <w:ind w:left="360" w:firstLine="0"/>
      </w:pPr>
      <w:r>
        <w:t xml:space="preserve"> </w:t>
      </w:r>
    </w:p>
    <w:p w:rsidR="00D55B60" w:rsidRDefault="00B969E1">
      <w:pPr>
        <w:spacing w:after="39"/>
        <w:ind w:left="360" w:firstLine="0"/>
      </w:pPr>
      <w:r>
        <w:t xml:space="preserve"> </w:t>
      </w:r>
    </w:p>
    <w:p w:rsidR="00D55B60" w:rsidRDefault="00B969E1">
      <w:pPr>
        <w:numPr>
          <w:ilvl w:val="1"/>
          <w:numId w:val="2"/>
        </w:numPr>
        <w:spacing w:after="40" w:line="269" w:lineRule="auto"/>
        <w:ind w:hanging="399"/>
      </w:pPr>
      <w:r>
        <w:t xml:space="preserve">The tip of the shoot which was removed contained (IAA accept </w:t>
      </w:r>
      <w:proofErr w:type="spellStart"/>
      <w:r>
        <w:t>Auxin</w:t>
      </w:r>
      <w:proofErr w:type="spellEnd"/>
      <w:r>
        <w:t xml:space="preserve">; which (IAA) causes Apical  Dominance/inhibits growth/Development of more lateral buds; hence lateral buds sprouted/grew; (Accept Branches for buds) </w:t>
      </w:r>
    </w:p>
    <w:p w:rsidR="00D55B60" w:rsidRDefault="00B969E1">
      <w:pPr>
        <w:ind w:left="730"/>
      </w:pPr>
      <w:r>
        <w:t xml:space="preserve">Graph B  </w:t>
      </w:r>
    </w:p>
    <w:p w:rsidR="00D55B60" w:rsidRDefault="00B969E1">
      <w:pPr>
        <w:ind w:left="730"/>
      </w:pPr>
      <w:r>
        <w:t xml:space="preserve">The </w:t>
      </w:r>
      <w:proofErr w:type="spellStart"/>
      <w:r>
        <w:t>gibberellic</w:t>
      </w:r>
      <w:proofErr w:type="spellEnd"/>
      <w:r>
        <w:t xml:space="preserve"> acid (which w</w:t>
      </w:r>
      <w:r>
        <w:t xml:space="preserve">as added on the cut); Promotes formation/growth of internal </w:t>
      </w:r>
      <w:proofErr w:type="gramStart"/>
      <w:r>
        <w:t>branches  on</w:t>
      </w:r>
      <w:proofErr w:type="gramEnd"/>
      <w:r>
        <w:t xml:space="preserve"> the stem); hence the fast growth of branches of shoot B; </w:t>
      </w:r>
    </w:p>
    <w:p w:rsidR="00D55B60" w:rsidRDefault="00B969E1">
      <w:pPr>
        <w:ind w:left="705" w:hanging="360"/>
      </w:pPr>
      <w:r>
        <w:lastRenderedPageBreak/>
        <w:t xml:space="preserve"> </w:t>
      </w:r>
      <w:r>
        <w:tab/>
        <w:t xml:space="preserve">Graph C. The shoot tip which remained intact contains </w:t>
      </w:r>
      <w:proofErr w:type="gramStart"/>
      <w:r>
        <w:t>IAA(</w:t>
      </w:r>
      <w:proofErr w:type="gramEnd"/>
      <w:r>
        <w:t xml:space="preserve">all </w:t>
      </w:r>
      <w:proofErr w:type="spellStart"/>
      <w:r>
        <w:t>auxin</w:t>
      </w:r>
      <w:proofErr w:type="spellEnd"/>
      <w:r>
        <w:t>) which inhibits growth  /development of lateral buds; h</w:t>
      </w:r>
      <w:r>
        <w:t xml:space="preserve">ence little change/little growth of lateral branches. </w:t>
      </w:r>
    </w:p>
    <w:p w:rsidR="00D55B60" w:rsidRDefault="00B969E1">
      <w:pPr>
        <w:tabs>
          <w:tab w:val="center" w:pos="1491"/>
          <w:tab w:val="center" w:pos="2880"/>
          <w:tab w:val="center" w:pos="3601"/>
          <w:tab w:val="center" w:pos="4321"/>
          <w:tab w:val="center" w:pos="5041"/>
          <w:tab w:val="center" w:pos="5761"/>
          <w:tab w:val="center" w:pos="6481"/>
          <w:tab w:val="center" w:pos="7201"/>
          <w:tab w:val="center" w:pos="7921"/>
          <w:tab w:val="center" w:pos="8642"/>
          <w:tab w:val="right" w:pos="10471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Any two points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(6 Marks) </w:t>
      </w:r>
    </w:p>
    <w:p w:rsidR="00D55B60" w:rsidRDefault="00B969E1">
      <w:pPr>
        <w:numPr>
          <w:ilvl w:val="1"/>
          <w:numId w:val="2"/>
        </w:numPr>
        <w:ind w:hanging="399"/>
      </w:pPr>
      <w:r>
        <w:t xml:space="preserve">Control;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 Mark) </w:t>
      </w:r>
    </w:p>
    <w:p w:rsidR="00D55B60" w:rsidRDefault="00B969E1">
      <w:pPr>
        <w:numPr>
          <w:ilvl w:val="1"/>
          <w:numId w:val="2"/>
        </w:numPr>
        <w:ind w:hanging="399"/>
      </w:pPr>
      <w:r>
        <w:t xml:space="preserve">Increases productivity/yields;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 Mark) </w:t>
      </w:r>
    </w:p>
    <w:p w:rsidR="00D55B60" w:rsidRDefault="00B969E1">
      <w:pPr>
        <w:numPr>
          <w:ilvl w:val="1"/>
          <w:numId w:val="2"/>
        </w:numPr>
        <w:ind w:hanging="399"/>
      </w:pPr>
      <w:r>
        <w:t xml:space="preserve">Promote cell division; 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>(2Marks)</w:t>
      </w:r>
    </w:p>
    <w:p w:rsidR="00D55B60" w:rsidRDefault="00B969E1">
      <w:pPr>
        <w:spacing w:after="9"/>
        <w:ind w:left="360" w:firstLine="0"/>
      </w:pPr>
      <w:r>
        <w:t xml:space="preserve"> </w:t>
      </w:r>
      <w:r>
        <w:tab/>
      </w:r>
      <w:r>
        <w:rPr>
          <w:sz w:val="14"/>
        </w:rPr>
        <w:t xml:space="preserve"> </w:t>
      </w:r>
    </w:p>
    <w:p w:rsidR="00D55B60" w:rsidRDefault="00B969E1">
      <w:pPr>
        <w:numPr>
          <w:ilvl w:val="0"/>
          <w:numId w:val="1"/>
        </w:numPr>
        <w:ind w:hanging="360"/>
      </w:pPr>
      <w:r>
        <w:t>(a)</w:t>
      </w:r>
      <w:r>
        <w:t xml:space="preserve"> Process of blood clotting; </w:t>
      </w:r>
    </w:p>
    <w:p w:rsidR="00D55B60" w:rsidRDefault="00B969E1">
      <w:r>
        <w:t xml:space="preserve">The process of clotting involves a series of complex reactions where soluble protein is converted into a mass of tangled threads of insoluble protein;  </w:t>
      </w:r>
    </w:p>
    <w:p w:rsidR="00D55B60" w:rsidRDefault="00B969E1">
      <w:pPr>
        <w:spacing w:after="201"/>
      </w:pPr>
      <w:r>
        <w:t xml:space="preserve">This process begins when blood vessels are damaged; </w:t>
      </w:r>
      <w:r>
        <w:t xml:space="preserve">When platelets are exposed to a rapture on damaged tissues to release </w:t>
      </w:r>
      <w:proofErr w:type="spellStart"/>
      <w:r>
        <w:t>thromboplastin</w:t>
      </w:r>
      <w:proofErr w:type="spellEnd"/>
      <w:r>
        <w:t xml:space="preserve"> (enzyme </w:t>
      </w:r>
      <w:proofErr w:type="spellStart"/>
      <w:r>
        <w:t>Thrombokinase</w:t>
      </w:r>
      <w:proofErr w:type="spellEnd"/>
      <w:r>
        <w:t xml:space="preserve">) which initiates the clotting process; </w:t>
      </w:r>
      <w:proofErr w:type="spellStart"/>
      <w:r>
        <w:t>Thrombokinase</w:t>
      </w:r>
      <w:proofErr w:type="spellEnd"/>
      <w:r>
        <w:t xml:space="preserve"> neutralizes heparin (an anti-clotting factor) and activates </w:t>
      </w:r>
      <w:proofErr w:type="spellStart"/>
      <w:r>
        <w:t>Prothrombin</w:t>
      </w:r>
      <w:proofErr w:type="spellEnd"/>
      <w:r>
        <w:t xml:space="preserve"> to thrombin; This proces</w:t>
      </w:r>
      <w:r>
        <w:t xml:space="preserve">s requires calcium ions. Thrombin activates conversion of fibrinogen to fibrin which forms a mesh of </w:t>
      </w:r>
      <w:proofErr w:type="spellStart"/>
      <w:r>
        <w:t>fibres</w:t>
      </w:r>
      <w:proofErr w:type="spellEnd"/>
      <w:r>
        <w:t xml:space="preserve"> on the cut surface to trap RBC to form a clot. The process requires </w:t>
      </w:r>
      <w:proofErr w:type="spellStart"/>
      <w:r>
        <w:t>vit</w:t>
      </w:r>
      <w:proofErr w:type="spellEnd"/>
      <w:r>
        <w:t xml:space="preserve">. K. </w:t>
      </w:r>
    </w:p>
    <w:p w:rsidR="00D55B60" w:rsidRDefault="00B969E1">
      <w:pPr>
        <w:tabs>
          <w:tab w:val="center" w:pos="360"/>
          <w:tab w:val="center" w:pos="944"/>
          <w:tab w:val="center" w:pos="3351"/>
          <w:tab w:val="center" w:pos="6217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sz w:val="37"/>
          <w:vertAlign w:val="superscript"/>
        </w:rPr>
        <w:t xml:space="preserve"> </w:t>
      </w:r>
      <w:r>
        <w:rPr>
          <w:sz w:val="37"/>
          <w:vertAlign w:val="superscript"/>
        </w:rPr>
        <w:tab/>
      </w:r>
      <w:proofErr w:type="spellStart"/>
      <w:r>
        <w:t>Vit</w:t>
      </w:r>
      <w:proofErr w:type="spellEnd"/>
      <w:r>
        <w:t xml:space="preserve">. K  </w:t>
      </w:r>
      <w:r>
        <w:tab/>
      </w:r>
      <w:proofErr w:type="spellStart"/>
      <w:r>
        <w:t>Prothrombin</w:t>
      </w:r>
      <w:proofErr w:type="spellEnd"/>
      <w:r>
        <w:t xml:space="preserve">  </w:t>
      </w:r>
      <w:r>
        <w:tab/>
        <w:t xml:space="preserve">Platelets or damaged tissue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793750</wp:posOffset>
                </wp:positionH>
                <wp:positionV relativeFrom="paragraph">
                  <wp:posOffset>84303</wp:posOffset>
                </wp:positionV>
                <wp:extent cx="2324100" cy="618490"/>
                <wp:effectExtent l="0" t="0" r="0" b="0"/>
                <wp:wrapSquare wrapText="bothSides"/>
                <wp:docPr id="4879" name="Group 4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618490"/>
                          <a:chOff x="0" y="0"/>
                          <a:chExt cx="2324100" cy="618490"/>
                        </a:xfrm>
                      </wpg:grpSpPr>
                      <wps:wsp>
                        <wps:cNvPr id="834" name="Shape 834"/>
                        <wps:cNvSpPr/>
                        <wps:spPr>
                          <a:xfrm>
                            <a:off x="69850" y="0"/>
                            <a:ext cx="7874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400" h="76200">
                                <a:moveTo>
                                  <a:pt x="711200" y="0"/>
                                </a:moveTo>
                                <a:lnTo>
                                  <a:pt x="787400" y="38100"/>
                                </a:lnTo>
                                <a:lnTo>
                                  <a:pt x="711200" y="76200"/>
                                </a:lnTo>
                                <a:lnTo>
                                  <a:pt x="711200" y="44450"/>
                                </a:lnTo>
                                <a:lnTo>
                                  <a:pt x="0" y="44450"/>
                                </a:lnTo>
                                <a:lnTo>
                                  <a:pt x="0" y="31750"/>
                                </a:lnTo>
                                <a:lnTo>
                                  <a:pt x="711200" y="31750"/>
                                </a:lnTo>
                                <a:lnTo>
                                  <a:pt x="711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1092200" y="50800"/>
                            <a:ext cx="76200" cy="529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29590">
                                <a:moveTo>
                                  <a:pt x="31750" y="0"/>
                                </a:moveTo>
                                <a:lnTo>
                                  <a:pt x="44450" y="0"/>
                                </a:lnTo>
                                <a:lnTo>
                                  <a:pt x="44450" y="453390"/>
                                </a:lnTo>
                                <a:lnTo>
                                  <a:pt x="76200" y="453390"/>
                                </a:lnTo>
                                <a:lnTo>
                                  <a:pt x="38100" y="529590"/>
                                </a:lnTo>
                                <a:lnTo>
                                  <a:pt x="0" y="453390"/>
                                </a:lnTo>
                                <a:lnTo>
                                  <a:pt x="31750" y="453390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" name="Shape 842"/>
                        <wps:cNvSpPr/>
                        <wps:spPr>
                          <a:xfrm>
                            <a:off x="0" y="542290"/>
                            <a:ext cx="9525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0" h="76200">
                                <a:moveTo>
                                  <a:pt x="876300" y="0"/>
                                </a:moveTo>
                                <a:lnTo>
                                  <a:pt x="952500" y="38100"/>
                                </a:lnTo>
                                <a:lnTo>
                                  <a:pt x="876300" y="76200"/>
                                </a:lnTo>
                                <a:lnTo>
                                  <a:pt x="876300" y="44450"/>
                                </a:lnTo>
                                <a:lnTo>
                                  <a:pt x="0" y="44450"/>
                                </a:lnTo>
                                <a:lnTo>
                                  <a:pt x="0" y="31750"/>
                                </a:lnTo>
                                <a:lnTo>
                                  <a:pt x="876300" y="31750"/>
                                </a:lnTo>
                                <a:lnTo>
                                  <a:pt x="876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2324100" y="142875"/>
                            <a:ext cx="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3375">
                                <a:moveTo>
                                  <a:pt x="0" y="0"/>
                                </a:moveTo>
                                <a:lnTo>
                                  <a:pt x="0" y="33337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1130300" y="438150"/>
                            <a:ext cx="11938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800" h="76200">
                                <a:moveTo>
                                  <a:pt x="76200" y="0"/>
                                </a:moveTo>
                                <a:lnTo>
                                  <a:pt x="76200" y="31750"/>
                                </a:lnTo>
                                <a:lnTo>
                                  <a:pt x="1193800" y="31750"/>
                                </a:lnTo>
                                <a:lnTo>
                                  <a:pt x="1193800" y="44450"/>
                                </a:lnTo>
                                <a:lnTo>
                                  <a:pt x="76200" y="4445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308930" id="Group 4879" o:spid="_x0000_s1026" style="position:absolute;margin-left:62.5pt;margin-top:6.65pt;width:183pt;height:48.7pt;z-index:251658240" coordsize="23241,6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">
                <v:shape id="Shape 834" o:spid="_x0000_s1027" style="position:absolute;left:698;width:7874;height:762;visibility:visible;mso-wrap-style:square;v-text-anchor:top" coordsize="7874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5gOcYA&#10;AADcAAAADwAAAGRycy9kb3ducmV2LnhtbESP3WrCQBSE7wu+w3IKvSm6aZQiqatIoUUEwfiDt8fs&#10;aTY0ezZktzG+vSsIvRxm5htmtuhtLTpqfeVYwdsoAUFcOF1xqeCw/xpOQfiArLF2TAqu5GExHzzN&#10;MNPuwjl1u1CKCGGfoQITQpNJ6QtDFv3INcTR+3GtxRBlW0rd4iXCbS3TJHmXFiuOCwYb+jRU/O7+&#10;rILv/HW93RzT/LA5+ev5bDpO+06pl+d++QEiUB/+w4/2SiuYjidwPxOPgJ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5gOcYAAADcAAAADwAAAAAAAAAAAAAAAACYAgAAZHJz&#10;L2Rvd25yZXYueG1sUEsFBgAAAAAEAAQA9QAAAIsDAAAAAA==&#10;" path="m711200,r76200,38100l711200,76200r,-31750l,44450,,31750r711200,l711200,xe" fillcolor="black" stroked="f" strokeweight="0">
                  <v:stroke miterlimit="83231f" joinstyle="miter"/>
                  <v:path arrowok="t" textboxrect="0,0,787400,76200"/>
                </v:shape>
                <v:shape id="Shape 835" o:spid="_x0000_s1028" style="position:absolute;left:10922;top:508;width:762;height:5295;visibility:visible;mso-wrap-style:square;v-text-anchor:top" coordsize="76200,529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niWcYA&#10;AADcAAAADwAAAGRycy9kb3ducmV2LnhtbESP0WoCMRRE34X+Q7gF3zRbrdZujbKIhT4Ui7YfcElu&#10;N0s3N+smuqtf3xSEPg4zc4ZZrntXizO1ofKs4GGcgSDW3lRcKvj6fB0tQISIbLD2TAouFGC9uhss&#10;MTe+4z2dD7EUCcIhRwU2xiaXMmhLDsPYN8TJ+/atw5hkW0rTYpfgrpaTLJtLhxWnBYsNbSzpn8PJ&#10;KSifth9Ffy0mj++k6dnq+b7bHZUa3vfFC4hIffwP39pvRsFiOoO/M+k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2niWcYAAADcAAAADwAAAAAAAAAAAAAAAACYAgAAZHJz&#10;L2Rvd25yZXYueG1sUEsFBgAAAAAEAAQA9QAAAIsDAAAAAA==&#10;" path="m31750,l44450,r,453390l76200,453390,38100,529590,,453390r31750,l31750,xe" fillcolor="black" stroked="f" strokeweight="0">
                  <v:stroke miterlimit="83231f" joinstyle="miter"/>
                  <v:path arrowok="t" textboxrect="0,0,76200,529590"/>
                </v:shape>
                <v:shape id="Shape 842" o:spid="_x0000_s1029" style="position:absolute;top:5422;width:9525;height:762;visibility:visible;mso-wrap-style:square;v-text-anchor:top" coordsize="9525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uRsMUA&#10;AADcAAAADwAAAGRycy9kb3ducmV2LnhtbESPX2vCQBDE3wv9DscWfKuXii02ekopFHyQ2tri85Lb&#10;/CG5vZBbk+in9woFH4eZ+Q2z2oyuUT11ofJs4GmagCLOvK24MPD78/G4ABUE2WLjmQycKcBmfX+3&#10;wtT6gb+pP0ihIoRDigZKkTbVOmQlOQxT3xJHL/edQ4myK7TtcIhw1+hZkrxohxXHhRJbei8pqw8n&#10;ZyDff15srp/z3asc+8uX1AMVtTGTh/FtCUpolFv4v721BhbzGfydiUdAr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S5GwxQAAANwAAAAPAAAAAAAAAAAAAAAAAJgCAABkcnMv&#10;ZG93bnJldi54bWxQSwUGAAAAAAQABAD1AAAAigMAAAAA&#10;" path="m876300,r76200,38100l876300,76200r,-31750l,44450,,31750r876300,l876300,xe" fillcolor="black" stroked="f" strokeweight="0">
                  <v:stroke miterlimit="83231f" joinstyle="miter"/>
                  <v:path arrowok="t" textboxrect="0,0,952500,76200"/>
                </v:shape>
                <v:shape id="Shape 856" o:spid="_x0000_s1030" style="position:absolute;left:23241;top:1428;width:0;height:3334;visibility:visible;mso-wrap-style:square;v-text-anchor:top" coordsize="0,333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Fg/MYA&#10;AADcAAAADwAAAGRycy9kb3ducmV2LnhtbESPQUvDQBSE74L/YXmCN7tJxRJjt6UUCm0P2lY9eHtk&#10;n9nY7Hshu23jv3cFweMwM98w0/ngW3WmPjTCBvJRBoq4EttwbeDtdXVXgAoR2WIrTAa+KcB8dn01&#10;xdLKhfd0PsRaJQiHEg24GLtS61A58hhG0hEn71N6jzHJvta2x0uC+1aPs2yiPTacFhx2tHRUHQ8n&#10;b0Du88fNV7H7ePebXJzs8flltzXm9mZYPIGKNMT/8F97bQ0UDxP4PZOOgJ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Fg/MYAAADcAAAADwAAAAAAAAAAAAAAAACYAgAAZHJz&#10;L2Rvd25yZXYueG1sUEsFBgAAAAAEAAQA9QAAAIsDAAAAAA==&#10;" path="m,l,333375e" filled="f">
                  <v:path arrowok="t" textboxrect="0,0,0,333375"/>
                </v:shape>
                <v:shape id="Shape 857" o:spid="_x0000_s1031" style="position:absolute;left:11303;top:4381;width:11938;height:762;visibility:visible;mso-wrap-style:square;v-text-anchor:top" coordsize="119380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WIwccA&#10;AADcAAAADwAAAGRycy9kb3ducmV2LnhtbESPT2vCQBTE74LfYXlCL2I2FvwXXUWElmJPpsWmt0f2&#10;mQSzb0N2q7GfvisUPA4z8xtmtelMLS7UusqygnEUgyDOra64UPD58TKag3AeWWNtmRTcyMFm3e+t&#10;MNH2yge6pL4QAcIuQQWl900ipctLMugi2xAH72Rbgz7ItpC6xWuAm1o+x/FUGqw4LJTY0K6k/Jz+&#10;GAWHzOyP76/T4a7Kvr7PE1qk/neh1NOg2y5BeOr8I/zfftMK5pMZ3M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ViMHHAAAA3AAAAA8AAAAAAAAAAAAAAAAAmAIAAGRy&#10;cy9kb3ducmV2LnhtbFBLBQYAAAAABAAEAPUAAACMAwAAAAA=&#10;" path="m76200,r,31750l1193800,31750r,12700l76200,44450r,31750l,38100,76200,xe" fillcolor="black" stroked="f" strokeweight="0">
                  <v:path arrowok="t" textboxrect="0,0,1193800,76200"/>
                </v:shape>
                <w10:wrap type="square"/>
              </v:group>
            </w:pict>
          </mc:Fallback>
        </mc:AlternateContent>
      </w:r>
    </w:p>
    <w:p w:rsidR="00D55B60" w:rsidRDefault="00D55B60">
      <w:pPr>
        <w:sectPr w:rsidR="00D55B60">
          <w:footerReference w:type="even" r:id="rId8"/>
          <w:footerReference w:type="default" r:id="rId9"/>
          <w:footerReference w:type="first" r:id="rId10"/>
          <w:pgSz w:w="11906" w:h="16838"/>
          <w:pgMar w:top="967" w:right="716" w:bottom="1273" w:left="720" w:header="720" w:footer="717" w:gutter="0"/>
          <w:cols w:space="720"/>
        </w:sectPr>
      </w:pPr>
    </w:p>
    <w:p w:rsidR="00D55B60" w:rsidRDefault="00B969E1">
      <w:pPr>
        <w:spacing w:after="121"/>
        <w:ind w:left="0" w:right="3387" w:firstLine="0"/>
      </w:pPr>
      <w:r>
        <w:lastRenderedPageBreak/>
        <w:t xml:space="preserve"> </w:t>
      </w:r>
    </w:p>
    <w:tbl>
      <w:tblPr>
        <w:tblStyle w:val="TableGrid"/>
        <w:tblpPr w:vertAnchor="text" w:tblpY="554"/>
        <w:tblOverlap w:val="never"/>
        <w:tblW w:w="6719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384"/>
        <w:gridCol w:w="2170"/>
        <w:gridCol w:w="2165"/>
      </w:tblGrid>
      <w:tr w:rsidR="00D55B60">
        <w:trPr>
          <w:trHeight w:val="606"/>
        </w:trPr>
        <w:tc>
          <w:tcPr>
            <w:tcW w:w="2384" w:type="dxa"/>
            <w:tcBorders>
              <w:top w:val="nil"/>
              <w:left w:val="nil"/>
              <w:bottom w:val="nil"/>
              <w:right w:val="nil"/>
            </w:tcBorders>
          </w:tcPr>
          <w:p w:rsidR="00D55B60" w:rsidRDefault="00B969E1">
            <w:pPr>
              <w:spacing w:after="39"/>
              <w:ind w:left="0" w:firstLine="0"/>
            </w:pPr>
            <w:r>
              <w:t xml:space="preserve"> </w:t>
            </w:r>
          </w:p>
          <w:p w:rsidR="00D55B60" w:rsidRDefault="00B969E1">
            <w:pPr>
              <w:spacing w:after="0" w:line="276" w:lineRule="auto"/>
              <w:ind w:left="0" w:firstLine="0"/>
            </w:pPr>
            <w:r>
              <w:t xml:space="preserve"> </w:t>
            </w:r>
          </w:p>
        </w:tc>
        <w:tc>
          <w:tcPr>
            <w:tcW w:w="2170" w:type="dxa"/>
            <w:tcBorders>
              <w:top w:val="nil"/>
              <w:left w:val="nil"/>
              <w:bottom w:val="nil"/>
              <w:right w:val="nil"/>
            </w:tcBorders>
          </w:tcPr>
          <w:p w:rsidR="00D55B60" w:rsidRDefault="00B969E1">
            <w:pPr>
              <w:spacing w:after="0" w:line="276" w:lineRule="auto"/>
              <w:ind w:left="50" w:right="155" w:firstLine="0"/>
            </w:pPr>
            <w:r>
              <w:t xml:space="preserve">Thrombin (Enzyme) </w:t>
            </w:r>
          </w:p>
        </w:tc>
        <w:tc>
          <w:tcPr>
            <w:tcW w:w="2165" w:type="dxa"/>
            <w:tcBorders>
              <w:top w:val="nil"/>
              <w:left w:val="nil"/>
              <w:bottom w:val="nil"/>
              <w:right w:val="nil"/>
            </w:tcBorders>
          </w:tcPr>
          <w:p w:rsidR="00D55B60" w:rsidRDefault="00B969E1">
            <w:pPr>
              <w:spacing w:after="0"/>
              <w:ind w:left="511" w:firstLine="0"/>
            </w:pPr>
            <w:r>
              <w:t xml:space="preserve"> </w:t>
            </w:r>
          </w:p>
          <w:p w:rsidR="00D55B60" w:rsidRDefault="00B969E1">
            <w:pPr>
              <w:spacing w:after="0" w:line="276" w:lineRule="auto"/>
              <w:ind w:left="0" w:firstLine="0"/>
              <w:jc w:val="right"/>
            </w:pPr>
            <w:proofErr w:type="spellStart"/>
            <w:r>
              <w:t>Thromboplastin</w:t>
            </w:r>
            <w:proofErr w:type="spellEnd"/>
            <w:r>
              <w:t xml:space="preserve">  </w:t>
            </w:r>
          </w:p>
        </w:tc>
      </w:tr>
    </w:tbl>
    <w:p w:rsidR="00D55B60" w:rsidRDefault="00B969E1">
      <w:pPr>
        <w:spacing w:after="611"/>
        <w:ind w:left="10"/>
      </w:pPr>
      <w:r>
        <w:t xml:space="preserve"> Various factors including ant </w:t>
      </w:r>
      <w:r>
        <w:tab/>
        <w:t>Ca</w:t>
      </w:r>
      <w:r>
        <w:rPr>
          <w:sz w:val="16"/>
        </w:rPr>
        <w:t>2+</w:t>
      </w:r>
      <w:r>
        <w:t xml:space="preserve">   </w:t>
      </w:r>
      <w:proofErr w:type="spellStart"/>
      <w:r>
        <w:t>haemophilia</w:t>
      </w:r>
      <w:proofErr w:type="spellEnd"/>
      <w:r>
        <w:t xml:space="preserve"> </w:t>
      </w:r>
    </w:p>
    <w:p w:rsidR="00D55B60" w:rsidRDefault="00B969E1">
      <w:pPr>
        <w:tabs>
          <w:tab w:val="center" w:pos="2617"/>
        </w:tabs>
        <w:spacing w:after="0"/>
        <w:ind w:left="0" w:firstLine="0"/>
      </w:pPr>
      <w:r>
        <w:t xml:space="preserve"> </w:t>
      </w:r>
      <w:r>
        <w:tab/>
        <w:t xml:space="preserve">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6200" cy="392430"/>
                <wp:effectExtent l="0" t="0" r="0" b="0"/>
                <wp:docPr id="4880" name="Group 4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00" cy="392430"/>
                          <a:chOff x="0" y="0"/>
                          <a:chExt cx="76200" cy="392430"/>
                        </a:xfrm>
                      </wpg:grpSpPr>
                      <wps:wsp>
                        <wps:cNvPr id="864" name="Shape 864"/>
                        <wps:cNvSpPr/>
                        <wps:spPr>
                          <a:xfrm>
                            <a:off x="0" y="0"/>
                            <a:ext cx="76200" cy="392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392430">
                                <a:moveTo>
                                  <a:pt x="31750" y="0"/>
                                </a:moveTo>
                                <a:lnTo>
                                  <a:pt x="44450" y="0"/>
                                </a:lnTo>
                                <a:lnTo>
                                  <a:pt x="44450" y="316230"/>
                                </a:lnTo>
                                <a:lnTo>
                                  <a:pt x="76200" y="316230"/>
                                </a:lnTo>
                                <a:lnTo>
                                  <a:pt x="38100" y="392430"/>
                                </a:lnTo>
                                <a:lnTo>
                                  <a:pt x="0" y="316230"/>
                                </a:lnTo>
                                <a:lnTo>
                                  <a:pt x="31750" y="316230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669B4F" id="Group 4880" o:spid="_x0000_s1026" style="width:6pt;height:30.9pt;mso-position-horizontal-relative:char;mso-position-vertical-relative:line" coordsize="76200,392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">
                <v:shape id="Shape 864" o:spid="_x0000_s1027" style="position:absolute;width:76200;height:392430;visibility:visible;mso-wrap-style:square;v-text-anchor:top" coordsize="76200,392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Yc5MYA&#10;AADcAAAADwAAAGRycy9kb3ducmV2LnhtbESPQWvCQBSE74X+h+UVequbSgka3YSiCMXqQePB4yP7&#10;TGKzb9PsVlN/vSsIHoeZ+YaZZr1pxIk6V1tW8D6IQBAXVtdcKtjli7cRCOeRNTaWScE/OcjS56cp&#10;JtqeeUOnrS9FgLBLUEHlfZtI6YqKDLqBbYmDd7CdQR9kV0rd4TnATSOHURRLgzWHhQpbmlVU/Gz/&#10;jILFKh8um/ns+3dM8b6+zPN2vTwq9frSf05AeOr9I3xvf2kFo/gDbmfCEZD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Yc5MYAAADcAAAADwAAAAAAAAAAAAAAAACYAgAAZHJz&#10;L2Rvd25yZXYueG1sUEsFBgAAAAAEAAQA9QAAAIsDAAAAAA==&#10;" path="m31750,l44450,r,316230l76200,316230,38100,392430,,316230r31750,l31750,xe" fillcolor="black" stroked="f" strokeweight="0">
                  <v:path arrowok="t" textboxrect="0,0,76200,392430"/>
                </v:shape>
                <w10:anchorlock/>
              </v:group>
            </w:pict>
          </mc:Fallback>
        </mc:AlternateContent>
      </w:r>
    </w:p>
    <w:p w:rsidR="00D55B60" w:rsidRDefault="00D55B60">
      <w:pPr>
        <w:sectPr w:rsidR="00D55B60">
          <w:type w:val="continuous"/>
          <w:pgSz w:w="11906" w:h="16838"/>
          <w:pgMar w:top="967" w:right="2889" w:bottom="1641" w:left="1080" w:header="720" w:footer="720" w:gutter="0"/>
          <w:cols w:space="720"/>
        </w:sectPr>
      </w:pPr>
    </w:p>
    <w:p w:rsidR="00D55B60" w:rsidRDefault="00B969E1">
      <w:pPr>
        <w:tabs>
          <w:tab w:val="center" w:pos="360"/>
          <w:tab w:val="center" w:pos="4037"/>
        </w:tabs>
        <w:spacing w:after="189"/>
        <w:ind w:left="0" w:firstLine="0"/>
      </w:pPr>
      <w:r>
        <w:rPr>
          <w:rFonts w:ascii="Calibri" w:eastAsia="Calibri" w:hAnsi="Calibri" w:cs="Calibri"/>
          <w:sz w:val="22"/>
        </w:rPr>
        <w:lastRenderedPageBreak/>
        <w:tab/>
      </w:r>
      <w:r>
        <w:t xml:space="preserve"> </w:t>
      </w:r>
      <w:r>
        <w:tab/>
        <w:t xml:space="preserve">Fibrinogen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831850" cy="76200"/>
                <wp:effectExtent l="0" t="0" r="0" b="0"/>
                <wp:docPr id="4881" name="Group 4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850" cy="76200"/>
                          <a:chOff x="0" y="0"/>
                          <a:chExt cx="831850" cy="76200"/>
                        </a:xfrm>
                      </wpg:grpSpPr>
                      <wps:wsp>
                        <wps:cNvPr id="865" name="Shape 865"/>
                        <wps:cNvSpPr/>
                        <wps:spPr>
                          <a:xfrm>
                            <a:off x="0" y="38100"/>
                            <a:ext cx="8318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50">
                                <a:moveTo>
                                  <a:pt x="0" y="0"/>
                                </a:moveTo>
                                <a:lnTo>
                                  <a:pt x="8318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508000" y="0"/>
                            <a:ext cx="32385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0" h="76200">
                                <a:moveTo>
                                  <a:pt x="247650" y="0"/>
                                </a:moveTo>
                                <a:lnTo>
                                  <a:pt x="323850" y="38100"/>
                                </a:lnTo>
                                <a:lnTo>
                                  <a:pt x="247650" y="76200"/>
                                </a:lnTo>
                                <a:lnTo>
                                  <a:pt x="247650" y="44450"/>
                                </a:lnTo>
                                <a:lnTo>
                                  <a:pt x="0" y="44450"/>
                                </a:lnTo>
                                <a:lnTo>
                                  <a:pt x="0" y="31750"/>
                                </a:lnTo>
                                <a:lnTo>
                                  <a:pt x="247650" y="31750"/>
                                </a:lnTo>
                                <a:lnTo>
                                  <a:pt x="247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52536" id="Group 4881" o:spid="_x0000_s1026" style="width:65.5pt;height:6pt;mso-position-horizontal-relative:char;mso-position-vertical-relative:line" coordsize="8318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">
                <v:shape id="Shape 865" o:spid="_x0000_s1027" style="position:absolute;top:381;width:8318;height:0;visibility:visible;mso-wrap-style:square;v-text-anchor:top" coordsize="8318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qSO8YA&#10;AADcAAAADwAAAGRycy9kb3ducmV2LnhtbESPQWvCQBSE70L/w/IKvUjdpKjE6CqlpdWLh6aCHh/Z&#10;1yQ1+zZkt7r+e1cQehxm5htmsQqmFSfqXWNZQTpKQBCXVjdcKdh9fzxnIJxH1thaJgUXcrBaPgwW&#10;mGt75i86Fb4SEcIuRwW1910upStrMuhGtiOO3o/tDfoo+0rqHs8Rblr5kiRTabDhuFBjR281lcfi&#10;zygw3MzSdLjG42xf/IZtGH++u4NST4/hdQ7CU/D/4Xt7oxVk0wnczs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qSO8YAAADcAAAADwAAAAAAAAAAAAAAAACYAgAAZHJz&#10;L2Rvd25yZXYueG1sUEsFBgAAAAAEAAQA9QAAAIsDAAAAAA==&#10;" path="m,l831850,e" filled="f">
                  <v:path arrowok="t" textboxrect="0,0,831850,0"/>
                </v:shape>
                <v:shape id="Shape 866" o:spid="_x0000_s1028" style="position:absolute;left:5080;width:3238;height:762;visibility:visible;mso-wrap-style:square;v-text-anchor:top" coordsize="323850,76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0oucQA&#10;AADcAAAADwAAAGRycy9kb3ducmV2LnhtbESPQWvCQBSE74X+h+UVvOmmUlNN3YgIijc1Fnp9ZF+z&#10;Idm3IbvVtL/eFYQeh5n5hlmuBtuKC/W+dqzgdZKAIC6drrlS8HnejucgfEDW2DomBb/kYZU/Py0x&#10;0+7KJ7oUoRIRwj5DBSaELpPSl4Ys+onriKP37XqLIcq+krrHa4TbVk6TJJUWa44LBjvaGCqb4scq&#10;aN6+7CFdVMmiWM/wfefPR7P9U2r0Mqw/QAQawn/40d5rBfM0hfuZe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NKLnEAAAA3AAAAA8AAAAAAAAAAAAAAAAAmAIAAGRycy9k&#10;b3ducmV2LnhtbFBLBQYAAAAABAAEAPUAAACJAwAAAAA=&#10;" path="m247650,r76200,38100l247650,76200r,-31750l,44450,,31750r247650,l247650,xe" fillcolor="black" stroked="f" strokeweight="0">
                  <v:path arrowok="t" textboxrect="0,0,323850,76200"/>
                </v:shape>
                <w10:anchorlock/>
              </v:group>
            </w:pict>
          </mc:Fallback>
        </mc:AlternateContent>
      </w:r>
      <w:r>
        <w:t xml:space="preserve"> Fibrin clot (tissues)  </w:t>
      </w:r>
    </w:p>
    <w:p w:rsidR="00D55B60" w:rsidRDefault="00B969E1">
      <w:r>
        <w:t xml:space="preserve">Process involves enzyme – </w:t>
      </w:r>
      <w:proofErr w:type="spellStart"/>
      <w:r>
        <w:t>Thromboplastin</w:t>
      </w:r>
      <w:proofErr w:type="spellEnd"/>
      <w:r>
        <w:t xml:space="preserve"> (</w:t>
      </w:r>
      <w:proofErr w:type="spellStart"/>
      <w:r>
        <w:t>Thrombokinase</w:t>
      </w:r>
      <w:proofErr w:type="spellEnd"/>
      <w:r>
        <w:t xml:space="preserve">) </w:t>
      </w:r>
    </w:p>
    <w:p w:rsidR="00D55B60" w:rsidRDefault="00B969E1">
      <w:pPr>
        <w:tabs>
          <w:tab w:val="center" w:pos="360"/>
          <w:tab w:val="center" w:pos="720"/>
          <w:tab w:val="center" w:pos="1440"/>
          <w:tab w:val="center" w:pos="2160"/>
          <w:tab w:val="center" w:pos="4698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Proteins – </w:t>
      </w:r>
      <w:r>
        <w:t>Fibrinogen (</w:t>
      </w:r>
      <w:proofErr w:type="spellStart"/>
      <w:r>
        <w:t>Prothrombin</w:t>
      </w:r>
      <w:proofErr w:type="spellEnd"/>
      <w:r>
        <w:t xml:space="preserve">) </w:t>
      </w:r>
    </w:p>
    <w:p w:rsidR="00D55B60" w:rsidRDefault="00B969E1">
      <w:pPr>
        <w:tabs>
          <w:tab w:val="center" w:pos="360"/>
          <w:tab w:val="center" w:pos="720"/>
          <w:tab w:val="center" w:pos="1440"/>
          <w:tab w:val="center" w:pos="2160"/>
          <w:tab w:val="center" w:pos="3450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Vitamin K </w:t>
      </w:r>
    </w:p>
    <w:p w:rsidR="00D55B60" w:rsidRDefault="00B969E1">
      <w:pPr>
        <w:tabs>
          <w:tab w:val="center" w:pos="360"/>
          <w:tab w:val="center" w:pos="720"/>
          <w:tab w:val="center" w:pos="1440"/>
          <w:tab w:val="center" w:pos="2160"/>
          <w:tab w:val="center" w:pos="4304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Ions/mineral – Calcium ions </w:t>
      </w:r>
    </w:p>
    <w:p w:rsidR="00D55B60" w:rsidRDefault="00B969E1">
      <w:pPr>
        <w:tabs>
          <w:tab w:val="center" w:pos="360"/>
          <w:tab w:val="center" w:pos="720"/>
          <w:tab w:val="center" w:pos="1440"/>
          <w:tab w:val="center" w:pos="2160"/>
          <w:tab w:val="center" w:pos="4000"/>
          <w:tab w:val="center" w:pos="5761"/>
          <w:tab w:val="center" w:pos="6481"/>
          <w:tab w:val="center" w:pos="7201"/>
          <w:tab w:val="center" w:pos="7921"/>
          <w:tab w:val="center" w:pos="8642"/>
          <w:tab w:val="right" w:pos="10464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Cells – Thrombocytes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(10 Marks) </w:t>
      </w:r>
    </w:p>
    <w:p w:rsidR="00D55B60" w:rsidRDefault="00B969E1">
      <w:pPr>
        <w:spacing w:after="15"/>
        <w:ind w:left="0" w:firstLine="0"/>
      </w:pPr>
      <w:r>
        <w:rPr>
          <w:sz w:val="10"/>
        </w:rPr>
        <w:t xml:space="preserve"> </w:t>
      </w:r>
    </w:p>
    <w:p w:rsidR="00D55B60" w:rsidRDefault="00B969E1">
      <w:pPr>
        <w:ind w:right="1245"/>
      </w:pPr>
      <w:r>
        <w:t xml:space="preserve">(b)  Respiratory surfaces in mammals include the alveoli which are basic units of lungs;  </w:t>
      </w:r>
      <w:r>
        <w:tab/>
      </w:r>
      <w:proofErr w:type="gramStart"/>
      <w:r>
        <w:t>The</w:t>
      </w:r>
      <w:proofErr w:type="gramEnd"/>
      <w:r>
        <w:t xml:space="preserve"> alveoli have the</w:t>
      </w:r>
      <w:r>
        <w:t xml:space="preserve"> following adaptation for gaseous exchange. </w:t>
      </w:r>
    </w:p>
    <w:p w:rsidR="00D55B60" w:rsidRDefault="00B969E1">
      <w:pPr>
        <w:tabs>
          <w:tab w:val="center" w:pos="360"/>
          <w:tab w:val="center" w:pos="1013"/>
        </w:tabs>
        <w:spacing w:after="40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>
        <w:rPr>
          <w:b/>
          <w:u w:val="single" w:color="000000"/>
        </w:rPr>
        <w:t>Moist</w:t>
      </w:r>
      <w:r>
        <w:rPr>
          <w:b/>
        </w:rPr>
        <w:t xml:space="preserve">  </w:t>
      </w:r>
    </w:p>
    <w:p w:rsidR="00D55B60" w:rsidRDefault="00B969E1">
      <w:pPr>
        <w:ind w:left="705" w:right="262" w:hanging="360"/>
      </w:pPr>
      <w:r>
        <w:t xml:space="preserve"> </w:t>
      </w:r>
      <w:r>
        <w:tab/>
        <w:t xml:space="preserve">Moisture film is important as it helps respiratory gases to be dissolved/or as they are transpired </w:t>
      </w:r>
      <w:proofErr w:type="gramStart"/>
      <w:r>
        <w:t>in  solution</w:t>
      </w:r>
      <w:proofErr w:type="gramEnd"/>
      <w:r>
        <w:t xml:space="preserve"> form. </w:t>
      </w:r>
      <w:r>
        <w:rPr>
          <w:b/>
          <w:u w:val="single" w:color="000000"/>
        </w:rPr>
        <w:t>Thin wall</w:t>
      </w:r>
      <w:r>
        <w:rPr>
          <w:b/>
        </w:rPr>
        <w:t xml:space="preserve"> </w:t>
      </w:r>
    </w:p>
    <w:p w:rsidR="00D55B60" w:rsidRDefault="00B969E1">
      <w:pPr>
        <w:ind w:left="730" w:right="348"/>
      </w:pPr>
      <w:r>
        <w:t xml:space="preserve">Have a single layer of cells. This reduces distance across which respiratory gases are </w:t>
      </w:r>
      <w:proofErr w:type="gramStart"/>
      <w:r>
        <w:t>transported  through</w:t>
      </w:r>
      <w:proofErr w:type="gramEnd"/>
      <w:r>
        <w:t xml:space="preserve"> or diffuse through. </w:t>
      </w:r>
      <w:r>
        <w:rPr>
          <w:b/>
          <w:u w:val="single" w:color="000000"/>
        </w:rPr>
        <w:t>Large surface area</w:t>
      </w:r>
      <w:r>
        <w:rPr>
          <w:b/>
        </w:rPr>
        <w:t xml:space="preserve"> </w:t>
      </w:r>
    </w:p>
    <w:p w:rsidR="00D55B60" w:rsidRDefault="00B969E1">
      <w:pPr>
        <w:ind w:left="730"/>
      </w:pPr>
      <w:r>
        <w:t xml:space="preserve">This is improve by being folded + numerous. This gives enough surface for exchange of respiratory gases. </w:t>
      </w:r>
    </w:p>
    <w:p w:rsidR="00D55B60" w:rsidRDefault="00B969E1">
      <w:pPr>
        <w:spacing w:after="39"/>
        <w:ind w:left="720" w:firstLine="0"/>
      </w:pPr>
      <w:r>
        <w:rPr>
          <w:b/>
        </w:rPr>
        <w:t xml:space="preserve"> </w:t>
      </w:r>
    </w:p>
    <w:p w:rsidR="00D55B60" w:rsidRDefault="00B969E1">
      <w:pPr>
        <w:spacing w:after="40"/>
        <w:ind w:left="730" w:right="-15"/>
      </w:pPr>
      <w:proofErr w:type="spellStart"/>
      <w:r>
        <w:rPr>
          <w:b/>
          <w:u w:val="single" w:color="000000"/>
        </w:rPr>
        <w:t>Vascularised</w:t>
      </w:r>
      <w:proofErr w:type="spellEnd"/>
      <w:r>
        <w:rPr>
          <w:b/>
        </w:rPr>
        <w:t xml:space="preserve"> </w:t>
      </w:r>
    </w:p>
    <w:p w:rsidR="00D55B60" w:rsidRDefault="00B969E1">
      <w:pPr>
        <w:ind w:left="730"/>
      </w:pPr>
      <w:r>
        <w:t xml:space="preserve">This helps respiratory gases easily reach the blood stream in order to be transported easily to cells for respiration. </w:t>
      </w:r>
      <w:r>
        <w:rPr>
          <w:b/>
          <w:u w:val="single" w:color="000000"/>
        </w:rPr>
        <w:t>Ventilated</w:t>
      </w:r>
      <w:r>
        <w:rPr>
          <w:b/>
        </w:rPr>
        <w:t xml:space="preserve"> </w:t>
      </w:r>
    </w:p>
    <w:p w:rsidR="00D55B60" w:rsidRDefault="00B969E1">
      <w:pPr>
        <w:tabs>
          <w:tab w:val="center" w:pos="4147"/>
          <w:tab w:val="center" w:pos="7921"/>
          <w:tab w:val="center" w:pos="8642"/>
          <w:tab w:val="right" w:pos="10464"/>
        </w:tabs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t xml:space="preserve">This ensures that stale air is removed and fresh air joins the respiratory. </w:t>
      </w:r>
      <w:r>
        <w:tab/>
        <w:t xml:space="preserve"> </w:t>
      </w:r>
      <w:r>
        <w:tab/>
        <w:t xml:space="preserve"> </w:t>
      </w:r>
      <w:r>
        <w:tab/>
        <w:t xml:space="preserve">(10 Marks) </w:t>
      </w:r>
    </w:p>
    <w:p w:rsidR="00D55B60" w:rsidRDefault="00B969E1">
      <w:pPr>
        <w:ind w:left="720" w:hanging="720"/>
      </w:pPr>
      <w:r>
        <w:t>10.</w:t>
      </w:r>
      <w:r>
        <w:rPr>
          <w:rFonts w:ascii="Arial" w:eastAsia="Arial" w:hAnsi="Arial" w:cs="Arial"/>
        </w:rPr>
        <w:t xml:space="preserve"> </w:t>
      </w:r>
      <w:r>
        <w:t>(</w:t>
      </w:r>
      <w:proofErr w:type="gramStart"/>
      <w:r>
        <w:t>a</w:t>
      </w:r>
      <w:proofErr w:type="gramEnd"/>
      <w:r>
        <w:t>) Glomerula</w:t>
      </w:r>
      <w:r>
        <w:t xml:space="preserve">r filtrate is composed of water, mineral salts, glucose, amino acids, urea, hormones,  fibrinogen;     </w:t>
      </w:r>
    </w:p>
    <w:p w:rsidR="00D55B60" w:rsidRDefault="00B969E1">
      <w:pPr>
        <w:spacing w:after="40" w:line="269" w:lineRule="auto"/>
        <w:ind w:left="-15" w:firstLine="720"/>
        <w:jc w:val="both"/>
      </w:pPr>
      <w:r>
        <w:lastRenderedPageBreak/>
        <w:t xml:space="preserve">The lumen of the different arterial is wider than that of the efferent arteriole; more blood enters </w:t>
      </w:r>
      <w:proofErr w:type="gramStart"/>
      <w:r>
        <w:t>the  glomerular</w:t>
      </w:r>
      <w:proofErr w:type="gramEnd"/>
      <w:r>
        <w:t xml:space="preserve"> capillaries than it leaves; a high p</w:t>
      </w:r>
      <w:r>
        <w:t xml:space="preserve">ressure is set up causing </w:t>
      </w:r>
      <w:proofErr w:type="spellStart"/>
      <w:r>
        <w:t>ultra filtration</w:t>
      </w:r>
      <w:proofErr w:type="spellEnd"/>
      <w:r>
        <w:t xml:space="preserve"> to occur; very small molecules pass through the walls and larger particles remain in blood;  (8 Marks)  (b) To conserve water, the hormone A.D.H (Anti diuretic hormone) is released when the osmotic    pressure of </w:t>
      </w:r>
      <w:r>
        <w:t xml:space="preserve">blood and body fluid is higher than normal. This causes the Nephron to reabsorb water    from the glomerular filtrate. This conserves water in order to reduce its osmotic pressure since  </w:t>
      </w:r>
    </w:p>
    <w:p w:rsidR="00D55B60" w:rsidRDefault="00B969E1">
      <w:pPr>
        <w:tabs>
          <w:tab w:val="center" w:pos="360"/>
          <w:tab w:val="right" w:pos="10464"/>
        </w:tabs>
        <w:ind w:left="0" w:firstLine="0"/>
      </w:pPr>
      <w:r>
        <w:t xml:space="preserve"> </w:t>
      </w:r>
      <w:r>
        <w:tab/>
        <w:t xml:space="preserve"> </w:t>
      </w:r>
      <w:r>
        <w:tab/>
      </w:r>
      <w:proofErr w:type="gramStart"/>
      <w:r>
        <w:t>aldosterone</w:t>
      </w:r>
      <w:proofErr w:type="gramEnd"/>
      <w:r>
        <w:t xml:space="preserve"> is not released. Excess salts in the glomerular filt</w:t>
      </w:r>
      <w:r>
        <w:t xml:space="preserve">rate are not reabsorbed, then elimination  </w:t>
      </w:r>
    </w:p>
    <w:p w:rsidR="00D55B60" w:rsidRDefault="00B969E1">
      <w:pPr>
        <w:tabs>
          <w:tab w:val="center" w:pos="360"/>
          <w:tab w:val="center" w:pos="3117"/>
          <w:tab w:val="center" w:pos="5761"/>
          <w:tab w:val="center" w:pos="6481"/>
          <w:tab w:val="center" w:pos="7201"/>
          <w:tab w:val="center" w:pos="7921"/>
          <w:tab w:val="center" w:pos="8642"/>
          <w:tab w:val="right" w:pos="10464"/>
        </w:tabs>
        <w:ind w:left="0" w:firstLine="0"/>
      </w:pPr>
      <w:r>
        <w:t xml:space="preserve"> </w:t>
      </w:r>
      <w:r>
        <w:tab/>
        <w:t xml:space="preserve"> </w:t>
      </w:r>
      <w:r>
        <w:tab/>
      </w:r>
      <w:proofErr w:type="gramStart"/>
      <w:r>
        <w:t>helps</w:t>
      </w:r>
      <w:proofErr w:type="gramEnd"/>
      <w:r>
        <w:t xml:space="preserve"> reduce the osmotic pressure back to normal.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(12 Marks) </w:t>
      </w:r>
    </w:p>
    <w:p w:rsidR="00D55B60" w:rsidRDefault="00B969E1">
      <w:pPr>
        <w:spacing w:after="39"/>
        <w:ind w:left="0" w:firstLine="0"/>
      </w:pPr>
      <w:r>
        <w:t xml:space="preserve"> </w:t>
      </w:r>
    </w:p>
    <w:p w:rsidR="00D55B60" w:rsidRDefault="00B969E1">
      <w:pPr>
        <w:spacing w:after="0"/>
        <w:ind w:left="360" w:firstLine="0"/>
      </w:pPr>
      <w:r>
        <w:t xml:space="preserve"> </w:t>
      </w:r>
    </w:p>
    <w:sectPr w:rsidR="00D55B60">
      <w:type w:val="continuous"/>
      <w:pgSz w:w="11906" w:h="16838"/>
      <w:pgMar w:top="967" w:right="722" w:bottom="1641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69E1" w:rsidRDefault="00B969E1">
      <w:pPr>
        <w:spacing w:after="0"/>
      </w:pPr>
      <w:r>
        <w:separator/>
      </w:r>
    </w:p>
  </w:endnote>
  <w:endnote w:type="continuationSeparator" w:id="0">
    <w:p w:rsidR="00B969E1" w:rsidRDefault="00B969E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5B60" w:rsidRDefault="00B969E1">
    <w:pPr>
      <w:spacing w:after="26"/>
      <w:ind w:left="0" w:firstLine="0"/>
    </w:pPr>
    <w:r>
      <w:rPr>
        <w:rFonts w:ascii="Calibri" w:eastAsia="Calibri" w:hAnsi="Calibri" w:cs="Calibri"/>
        <w:color w:val="0563C1"/>
        <w:sz w:val="22"/>
        <w:u w:val="single" w:color="0563C1"/>
      </w:rPr>
      <w:t xml:space="preserve"> School Software</w:t>
    </w:r>
    <w:r>
      <w:rPr>
        <w:rFonts w:ascii="Calibri" w:eastAsia="Calibri" w:hAnsi="Calibri" w:cs="Calibri"/>
        <w:sz w:val="22"/>
      </w:rPr>
      <w:t xml:space="preserve">     </w:t>
    </w:r>
    <w:proofErr w:type="gramStart"/>
    <w:r>
      <w:rPr>
        <w:rFonts w:ascii="Calibri" w:eastAsia="Calibri" w:hAnsi="Calibri" w:cs="Calibri"/>
        <w:sz w:val="22"/>
      </w:rPr>
      <w:t xml:space="preserve">|  </w:t>
    </w:r>
    <w:r>
      <w:rPr>
        <w:rFonts w:ascii="Calibri" w:eastAsia="Calibri" w:hAnsi="Calibri" w:cs="Calibri"/>
        <w:color w:val="0563C1"/>
        <w:sz w:val="22"/>
        <w:u w:val="single" w:color="0563C1"/>
      </w:rPr>
      <w:t>KCSE</w:t>
    </w:r>
    <w:proofErr w:type="gramEnd"/>
    <w:r>
      <w:rPr>
        <w:rFonts w:ascii="Calibri" w:eastAsia="Calibri" w:hAnsi="Calibri" w:cs="Calibri"/>
        <w:color w:val="0563C1"/>
        <w:sz w:val="22"/>
        <w:u w:val="single" w:color="0563C1"/>
      </w:rPr>
      <w:t xml:space="preserve"> Prediction App</w:t>
    </w:r>
    <w:r>
      <w:rPr>
        <w:rFonts w:ascii="Calibri" w:eastAsia="Calibri" w:hAnsi="Calibri" w:cs="Calibri"/>
        <w:sz w:val="22"/>
      </w:rPr>
      <w:t xml:space="preserve">        |       </w:t>
    </w:r>
    <w:r>
      <w:rPr>
        <w:rFonts w:ascii="Calibri" w:eastAsia="Calibri" w:hAnsi="Calibri" w:cs="Calibri"/>
        <w:color w:val="0563C1"/>
        <w:sz w:val="22"/>
        <w:u w:val="single" w:color="0563C1"/>
      </w:rPr>
      <w:t>726568677</w:t>
    </w:r>
    <w:r>
      <w:rPr>
        <w:rFonts w:ascii="Calibri" w:eastAsia="Calibri" w:hAnsi="Calibri" w:cs="Calibri"/>
        <w:sz w:val="22"/>
      </w:rPr>
      <w:t xml:space="preserve">       |     </w:t>
    </w:r>
    <w:r>
      <w:rPr>
        <w:rFonts w:ascii="Calibri" w:eastAsia="Calibri" w:hAnsi="Calibri" w:cs="Calibri"/>
        <w:color w:val="0563C1"/>
        <w:sz w:val="22"/>
        <w:u w:val="single" w:color="0563C1"/>
      </w:rPr>
      <w:t>HighSchool.co.ke</w:t>
    </w:r>
    <w:r>
      <w:rPr>
        <w:rFonts w:ascii="Calibri" w:eastAsia="Calibri" w:hAnsi="Calibri" w:cs="Calibri"/>
        <w:sz w:val="22"/>
      </w:rPr>
      <w:t xml:space="preserve">  |     P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D55B60" w:rsidRDefault="00B969E1">
    <w:pPr>
      <w:spacing w:after="0"/>
      <w:ind w:left="0" w:firstLine="0"/>
      <w:jc w:val="center"/>
    </w:pPr>
    <w:r>
      <w:rPr>
        <w:b/>
        <w:sz w:val="18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5B60" w:rsidRDefault="00B969E1">
    <w:pPr>
      <w:spacing w:after="26"/>
      <w:ind w:left="0" w:firstLine="0"/>
    </w:pPr>
    <w:r>
      <w:rPr>
        <w:rFonts w:ascii="Calibri" w:eastAsia="Calibri" w:hAnsi="Calibri" w:cs="Calibri"/>
        <w:color w:val="0563C1"/>
        <w:sz w:val="22"/>
        <w:u w:val="single" w:color="0563C1"/>
      </w:rPr>
      <w:t xml:space="preserve"> </w:t>
    </w:r>
    <w:r>
      <w:rPr>
        <w:rFonts w:ascii="Calibri" w:eastAsia="Calibri" w:hAnsi="Calibri" w:cs="Calibri"/>
        <w:sz w:val="22"/>
      </w:rPr>
      <w:t xml:space="preserve">|       </w:t>
    </w:r>
    <w:r>
      <w:rPr>
        <w:rFonts w:ascii="Calibri" w:eastAsia="Calibri" w:hAnsi="Calibri" w:cs="Calibri"/>
        <w:sz w:val="22"/>
      </w:rPr>
      <w:t xml:space="preserve">|     P </w:t>
    </w:r>
    <w:r>
      <w:fldChar w:fldCharType="begin"/>
    </w:r>
    <w:r>
      <w:instrText xml:space="preserve"> PAGE   \* MERGEFORMAT </w:instrText>
    </w:r>
    <w:r>
      <w:fldChar w:fldCharType="separate"/>
    </w:r>
    <w:r w:rsidR="006D4CF5">
      <w:rPr>
        <w:noProof/>
      </w:rPr>
      <w:t>1</w:t>
    </w:r>
    <w: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D55B60" w:rsidRDefault="00B969E1">
    <w:pPr>
      <w:spacing w:after="0"/>
      <w:ind w:left="0" w:firstLine="0"/>
      <w:jc w:val="center"/>
    </w:pPr>
    <w:r>
      <w:rPr>
        <w:b/>
        <w:sz w:val="18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5B60" w:rsidRDefault="00B969E1">
    <w:pPr>
      <w:spacing w:after="26"/>
      <w:ind w:left="0" w:firstLine="0"/>
    </w:pPr>
    <w:r>
      <w:rPr>
        <w:rFonts w:ascii="Calibri" w:eastAsia="Calibri" w:hAnsi="Calibri" w:cs="Calibri"/>
        <w:color w:val="0563C1"/>
        <w:sz w:val="22"/>
        <w:u w:val="single" w:color="0563C1"/>
      </w:rPr>
      <w:t xml:space="preserve"> School Software</w:t>
    </w:r>
    <w:r>
      <w:rPr>
        <w:rFonts w:ascii="Calibri" w:eastAsia="Calibri" w:hAnsi="Calibri" w:cs="Calibri"/>
        <w:sz w:val="22"/>
      </w:rPr>
      <w:t xml:space="preserve">     </w:t>
    </w:r>
    <w:proofErr w:type="gramStart"/>
    <w:r>
      <w:rPr>
        <w:rFonts w:ascii="Calibri" w:eastAsia="Calibri" w:hAnsi="Calibri" w:cs="Calibri"/>
        <w:sz w:val="22"/>
      </w:rPr>
      <w:t xml:space="preserve">|  </w:t>
    </w:r>
    <w:r>
      <w:rPr>
        <w:rFonts w:ascii="Calibri" w:eastAsia="Calibri" w:hAnsi="Calibri" w:cs="Calibri"/>
        <w:color w:val="0563C1"/>
        <w:sz w:val="22"/>
        <w:u w:val="single" w:color="0563C1"/>
      </w:rPr>
      <w:t>KCSE</w:t>
    </w:r>
    <w:proofErr w:type="gramEnd"/>
    <w:r>
      <w:rPr>
        <w:rFonts w:ascii="Calibri" w:eastAsia="Calibri" w:hAnsi="Calibri" w:cs="Calibri"/>
        <w:color w:val="0563C1"/>
        <w:sz w:val="22"/>
        <w:u w:val="single" w:color="0563C1"/>
      </w:rPr>
      <w:t xml:space="preserve"> Prediction App</w:t>
    </w:r>
    <w:r>
      <w:rPr>
        <w:rFonts w:ascii="Calibri" w:eastAsia="Calibri" w:hAnsi="Calibri" w:cs="Calibri"/>
        <w:sz w:val="22"/>
      </w:rPr>
      <w:t xml:space="preserve">        |       </w:t>
    </w:r>
    <w:r>
      <w:rPr>
        <w:rFonts w:ascii="Calibri" w:eastAsia="Calibri" w:hAnsi="Calibri" w:cs="Calibri"/>
        <w:color w:val="0563C1"/>
        <w:sz w:val="22"/>
        <w:u w:val="single" w:color="0563C1"/>
      </w:rPr>
      <w:t>726568677</w:t>
    </w:r>
    <w:r>
      <w:rPr>
        <w:rFonts w:ascii="Calibri" w:eastAsia="Calibri" w:hAnsi="Calibri" w:cs="Calibri"/>
        <w:sz w:val="22"/>
      </w:rPr>
      <w:t xml:space="preserve">       |     </w:t>
    </w:r>
    <w:r>
      <w:rPr>
        <w:rFonts w:ascii="Calibri" w:eastAsia="Calibri" w:hAnsi="Calibri" w:cs="Calibri"/>
        <w:color w:val="0563C1"/>
        <w:sz w:val="22"/>
        <w:u w:val="single" w:color="0563C1"/>
      </w:rPr>
      <w:t>HighSchool.co.ke</w:t>
    </w:r>
    <w:r>
      <w:rPr>
        <w:rFonts w:ascii="Calibri" w:eastAsia="Calibri" w:hAnsi="Calibri" w:cs="Calibri"/>
        <w:sz w:val="22"/>
      </w:rPr>
      <w:t xml:space="preserve">  |     P </w:t>
    </w:r>
    <w:r>
      <w:fldChar w:fldCharType="begin"/>
    </w:r>
    <w:r>
      <w:instrText xml:space="preserve"> PAGE   \* MERGEFORMAT </w:instrText>
    </w:r>
    <w:r>
      <w:fldChar w:fldCharType="separate"/>
    </w:r>
    <w:r>
      <w:t>1</w:t>
    </w:r>
    <w: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D55B60" w:rsidRDefault="00B969E1">
    <w:pPr>
      <w:spacing w:after="0"/>
      <w:ind w:left="0" w:firstLine="0"/>
      <w:jc w:val="center"/>
    </w:pPr>
    <w:r>
      <w:rPr>
        <w:b/>
        <w:sz w:val="18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69E1" w:rsidRDefault="00B969E1">
      <w:pPr>
        <w:spacing w:after="0"/>
      </w:pPr>
      <w:r>
        <w:separator/>
      </w:r>
    </w:p>
  </w:footnote>
  <w:footnote w:type="continuationSeparator" w:id="0">
    <w:p w:rsidR="00B969E1" w:rsidRDefault="00B969E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105AA6"/>
    <w:multiLevelType w:val="hybridMultilevel"/>
    <w:tmpl w:val="D082AF5A"/>
    <w:lvl w:ilvl="0" w:tplc="8F16D6A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889C0E">
      <w:start w:val="1"/>
      <w:numFmt w:val="bullet"/>
      <w:lvlText w:val="o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FCFE96">
      <w:start w:val="1"/>
      <w:numFmt w:val="bullet"/>
      <w:lvlText w:val="-"/>
      <w:lvlJc w:val="left"/>
      <w:pPr>
        <w:ind w:left="12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646730">
      <w:start w:val="1"/>
      <w:numFmt w:val="bullet"/>
      <w:lvlText w:val="•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9C2E20">
      <w:start w:val="1"/>
      <w:numFmt w:val="bullet"/>
      <w:lvlText w:val="o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8AB54C">
      <w:start w:val="1"/>
      <w:numFmt w:val="bullet"/>
      <w:lvlText w:val="▪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209D76">
      <w:start w:val="1"/>
      <w:numFmt w:val="bullet"/>
      <w:lvlText w:val="•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8E57EA">
      <w:start w:val="1"/>
      <w:numFmt w:val="bullet"/>
      <w:lvlText w:val="o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7AB788">
      <w:start w:val="1"/>
      <w:numFmt w:val="bullet"/>
      <w:lvlText w:val="▪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C5A6FAF"/>
    <w:multiLevelType w:val="hybridMultilevel"/>
    <w:tmpl w:val="DBBA27A8"/>
    <w:lvl w:ilvl="0" w:tplc="AE50AA8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E6093A">
      <w:start w:val="2"/>
      <w:numFmt w:val="lowerLetter"/>
      <w:lvlText w:val="(%2)"/>
      <w:lvlJc w:val="left"/>
      <w:pPr>
        <w:ind w:left="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2E44BB2">
      <w:start w:val="2"/>
      <w:numFmt w:val="lowerRoman"/>
      <w:lvlText w:val="(%3)"/>
      <w:lvlJc w:val="left"/>
      <w:pPr>
        <w:ind w:left="7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26E959E">
      <w:start w:val="1"/>
      <w:numFmt w:val="bullet"/>
      <w:lvlText w:val="-"/>
      <w:lvlJc w:val="left"/>
      <w:pPr>
        <w:ind w:left="4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5FA1E2C">
      <w:start w:val="1"/>
      <w:numFmt w:val="bullet"/>
      <w:lvlText w:val="o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B064C6A">
      <w:start w:val="1"/>
      <w:numFmt w:val="bullet"/>
      <w:lvlText w:val="▪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1A4A19A">
      <w:start w:val="1"/>
      <w:numFmt w:val="bullet"/>
      <w:lvlText w:val="•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70BE5A">
      <w:start w:val="1"/>
      <w:numFmt w:val="bullet"/>
      <w:lvlText w:val="o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E74F5F8">
      <w:start w:val="1"/>
      <w:numFmt w:val="bullet"/>
      <w:lvlText w:val="▪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3F876A94"/>
    <w:multiLevelType w:val="hybridMultilevel"/>
    <w:tmpl w:val="01E28F6E"/>
    <w:lvl w:ilvl="0" w:tplc="E1CCE4C4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59C47BE">
      <w:start w:val="1"/>
      <w:numFmt w:val="bullet"/>
      <w:lvlText w:val="o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A9035A2">
      <w:start w:val="1"/>
      <w:numFmt w:val="bullet"/>
      <w:lvlText w:val="-"/>
      <w:lvlJc w:val="left"/>
      <w:pPr>
        <w:ind w:left="12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8664C9C">
      <w:start w:val="1"/>
      <w:numFmt w:val="bullet"/>
      <w:lvlText w:val="•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1A62DD2">
      <w:start w:val="1"/>
      <w:numFmt w:val="bullet"/>
      <w:lvlText w:val="o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9E8BCA">
      <w:start w:val="1"/>
      <w:numFmt w:val="bullet"/>
      <w:lvlText w:val="▪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2BAF9DE">
      <w:start w:val="1"/>
      <w:numFmt w:val="bullet"/>
      <w:lvlText w:val="•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907352">
      <w:start w:val="1"/>
      <w:numFmt w:val="bullet"/>
      <w:lvlText w:val="o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3C0B3E6">
      <w:start w:val="1"/>
      <w:numFmt w:val="bullet"/>
      <w:lvlText w:val="▪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7B31834"/>
    <w:multiLevelType w:val="hybridMultilevel"/>
    <w:tmpl w:val="7FA2C6A6"/>
    <w:lvl w:ilvl="0" w:tplc="53E04C1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5962210">
      <w:start w:val="3"/>
      <w:numFmt w:val="lowerLetter"/>
      <w:lvlText w:val="(%2)"/>
      <w:lvlJc w:val="left"/>
      <w:pPr>
        <w:ind w:left="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F2C9116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F4878F0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0EC720A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F88D22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214A01C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481B1E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68C9F4A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B60"/>
    <w:rsid w:val="006D4CF5"/>
    <w:rsid w:val="00B969E1"/>
    <w:rsid w:val="00D55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CA3995D-0A3C-4CAF-A616-302518C5B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47" w:line="240" w:lineRule="auto"/>
      <w:ind w:left="355" w:hanging="1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D4CF5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6D4CF5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886</Words>
  <Characters>5054</Characters>
  <Application>Microsoft Office Word</Application>
  <DocSecurity>0</DocSecurity>
  <Lines>42</Lines>
  <Paragraphs>11</Paragraphs>
  <ScaleCrop>false</ScaleCrop>
  <Company/>
  <LinksUpToDate>false</LinksUpToDate>
  <CharactersWithSpaces>5929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</dc:creator>
  <cp:keywords/>
  <cp:lastModifiedBy>ASHLEY WANYONYI</cp:lastModifiedBy>
  <cp:revision>2</cp:revision>
  <dcterms:created xsi:type="dcterms:W3CDTF">2025-09-24T17:00:00Z</dcterms:created>
  <dcterms:modified xsi:type="dcterms:W3CDTF">2025-09-24T17:00:00Z</dcterms:modified>
</cp:coreProperties>
</file>